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B0" w:rsidRPr="00D21CB0" w:rsidRDefault="00D21CB0" w:rsidP="00462DDB">
      <w:pPr>
        <w:shd w:val="clear" w:color="auto" w:fill="FFFFFF"/>
        <w:spacing w:after="120" w:line="240" w:lineRule="auto"/>
        <w:textAlignment w:val="baseline"/>
        <w:rPr>
          <w:rFonts w:ascii="Arial" w:eastAsia="Times New Roman" w:hAnsi="Arial" w:cs="Arial"/>
          <w:color w:val="FFCC00"/>
          <w:sz w:val="24"/>
          <w:szCs w:val="24"/>
          <w:lang w:eastAsia="sl-SI"/>
        </w:rPr>
      </w:pPr>
      <w:r w:rsidRPr="00D21CB0">
        <w:rPr>
          <w:rFonts w:ascii="Arial" w:eastAsia="Times New Roman" w:hAnsi="Arial" w:cs="Arial"/>
          <w:b/>
          <w:bCs/>
          <w:color w:val="FFCC00"/>
          <w:sz w:val="24"/>
          <w:szCs w:val="24"/>
          <w:bdr w:val="none" w:sz="0" w:space="0" w:color="auto" w:frame="1"/>
          <w:lang w:eastAsia="sl-SI"/>
        </w:rPr>
        <w:t>Izjava o varstvu zasebnosti</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462DDB">
        <w:rPr>
          <w:rFonts w:ascii="Arial" w:eastAsia="Times New Roman" w:hAnsi="Arial" w:cs="Arial"/>
          <w:color w:val="666666"/>
          <w:sz w:val="24"/>
          <w:szCs w:val="24"/>
          <w:lang w:eastAsia="sl-SI"/>
        </w:rPr>
        <w:t>INTI</w:t>
      </w:r>
      <w:r w:rsidR="00462DDB" w:rsidRPr="00462DDB">
        <w:rPr>
          <w:rFonts w:ascii="Arial" w:eastAsia="Times New Roman" w:hAnsi="Arial" w:cs="Arial"/>
          <w:color w:val="666666"/>
          <w:sz w:val="24"/>
          <w:szCs w:val="24"/>
          <w:lang w:eastAsia="sl-SI"/>
        </w:rPr>
        <w:t>U</w:t>
      </w:r>
      <w:r w:rsidRPr="00462DDB">
        <w:rPr>
          <w:rFonts w:ascii="Arial" w:eastAsia="Times New Roman" w:hAnsi="Arial" w:cs="Arial"/>
          <w:color w:val="666666"/>
          <w:sz w:val="24"/>
          <w:szCs w:val="24"/>
          <w:lang w:eastAsia="sl-SI"/>
        </w:rPr>
        <w:t>TERRA, Podpora družinam, Manca Sever Žumer s. p.</w:t>
      </w:r>
      <w:r w:rsidRPr="00D21CB0">
        <w:rPr>
          <w:rFonts w:ascii="Arial" w:eastAsia="Times New Roman" w:hAnsi="Arial" w:cs="Arial"/>
          <w:color w:val="666666"/>
          <w:sz w:val="24"/>
          <w:szCs w:val="24"/>
          <w:lang w:eastAsia="sl-SI"/>
        </w:rPr>
        <w:t xml:space="preserve"> (v nadaljevanju: podjetje) ščiti vašo zasebnost in vaše osebne podatke pred nepooblaščenim dostopanjem, uporabo ali razkritjem, in jih obravnava kot zaupne. Z njimi ravna pošteno in zakonito, v skladu z Uredbo (EU) 2016/679 Evropskega parlamenta in Sveta z dne 27. aprila 2016 o varstvu posameznikov pri obdelavi osebnih podatkov in o prostem pretoku takih podatkov ter o razveljavitvi Direktive 95/46/ES (v nadaljevanju: Splošna uredba o varstvu podatkov).</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V kolikor bi želeli prenehati prejemati kakršna koli sporočila podjetja in torej izbrisati svoje podatke iz baze/</w:t>
      </w:r>
      <w:proofErr w:type="spellStart"/>
      <w:r w:rsidRPr="00D21CB0">
        <w:rPr>
          <w:rFonts w:ascii="Arial" w:eastAsia="Times New Roman" w:hAnsi="Arial" w:cs="Arial"/>
          <w:color w:val="666666"/>
          <w:sz w:val="24"/>
          <w:szCs w:val="24"/>
          <w:lang w:eastAsia="sl-SI"/>
        </w:rPr>
        <w:t>mejling</w:t>
      </w:r>
      <w:proofErr w:type="spellEnd"/>
      <w:r w:rsidRPr="00D21CB0">
        <w:rPr>
          <w:rFonts w:ascii="Arial" w:eastAsia="Times New Roman" w:hAnsi="Arial" w:cs="Arial"/>
          <w:color w:val="666666"/>
          <w:sz w:val="24"/>
          <w:szCs w:val="24"/>
          <w:lang w:eastAsia="sl-SI"/>
        </w:rPr>
        <w:t xml:space="preserve"> liste podjetja, lahko to storite </w:t>
      </w:r>
      <w:r w:rsidRPr="00462DDB">
        <w:rPr>
          <w:rFonts w:ascii="Arial" w:eastAsia="Times New Roman" w:hAnsi="Arial" w:cs="Arial"/>
          <w:color w:val="666666"/>
          <w:sz w:val="24"/>
          <w:szCs w:val="24"/>
          <w:lang w:eastAsia="sl-SI"/>
        </w:rPr>
        <w:t xml:space="preserve">s sporočilom na naslov </w:t>
      </w:r>
      <w:hyperlink r:id="rId5" w:history="1">
        <w:r w:rsidRPr="00462DDB">
          <w:rPr>
            <w:rStyle w:val="Hiperpovezava"/>
            <w:rFonts w:ascii="Arial" w:eastAsia="Times New Roman" w:hAnsi="Arial" w:cs="Arial"/>
            <w:sz w:val="24"/>
            <w:szCs w:val="24"/>
            <w:lang w:eastAsia="sl-SI"/>
          </w:rPr>
          <w:t>intuitera@gmail.com</w:t>
        </w:r>
      </w:hyperlink>
      <w:r w:rsidRPr="00462DDB">
        <w:rPr>
          <w:rFonts w:ascii="Arial" w:eastAsia="Times New Roman" w:hAnsi="Arial" w:cs="Arial"/>
          <w:color w:val="666666"/>
          <w:sz w:val="24"/>
          <w:szCs w:val="24"/>
          <w:lang w:eastAsia="sl-SI"/>
        </w:rPr>
        <w:t xml:space="preserve"> s pripisom</w:t>
      </w:r>
      <w:r w:rsidRPr="00D21CB0">
        <w:rPr>
          <w:rFonts w:ascii="Arial" w:eastAsia="Times New Roman" w:hAnsi="Arial" w:cs="Arial"/>
          <w:color w:val="666666"/>
          <w:sz w:val="24"/>
          <w:szCs w:val="24"/>
          <w:lang w:eastAsia="sl-SI"/>
        </w:rPr>
        <w:t xml:space="preserve"> »ODJAVA« in zahtevate odjavo.</w:t>
      </w:r>
    </w:p>
    <w:p w:rsidR="00D21CB0" w:rsidRPr="00D21CB0" w:rsidRDefault="00D21CB0" w:rsidP="00462DDB">
      <w:pPr>
        <w:shd w:val="clear" w:color="auto" w:fill="FFFFFF"/>
        <w:spacing w:after="120" w:line="240" w:lineRule="auto"/>
        <w:textAlignment w:val="baseline"/>
        <w:rPr>
          <w:rFonts w:ascii="Arial" w:eastAsia="Times New Roman" w:hAnsi="Arial" w:cs="Arial"/>
          <w:color w:val="FFCC00"/>
          <w:sz w:val="24"/>
          <w:szCs w:val="24"/>
          <w:lang w:eastAsia="sl-SI"/>
        </w:rPr>
      </w:pPr>
      <w:r w:rsidRPr="00462DDB">
        <w:rPr>
          <w:rFonts w:ascii="Arial" w:eastAsia="Times New Roman" w:hAnsi="Arial" w:cs="Arial"/>
          <w:b/>
          <w:bCs/>
          <w:color w:val="FFCC00"/>
          <w:sz w:val="24"/>
          <w:szCs w:val="24"/>
          <w:bdr w:val="none" w:sz="0" w:space="0" w:color="auto" w:frame="1"/>
          <w:lang w:eastAsia="sl-SI"/>
        </w:rPr>
        <w:t>Upravljavec in pooblaščena oseba za varstvo podatkov</w:t>
      </w:r>
    </w:p>
    <w:p w:rsidR="00462DDB"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 xml:space="preserve">Upravljavec osebnih podatkov, ki jih podjetje zbira, obdeluje in hrani, je </w:t>
      </w:r>
      <w:r w:rsidRPr="00462DDB">
        <w:rPr>
          <w:rFonts w:ascii="Arial" w:eastAsia="Times New Roman" w:hAnsi="Arial" w:cs="Arial"/>
          <w:color w:val="666666"/>
          <w:sz w:val="24"/>
          <w:szCs w:val="24"/>
          <w:lang w:eastAsia="sl-SI"/>
        </w:rPr>
        <w:t>INT</w:t>
      </w:r>
      <w:r w:rsidRPr="00462DDB">
        <w:rPr>
          <w:rFonts w:ascii="Arial" w:eastAsia="Times New Roman" w:hAnsi="Arial" w:cs="Arial"/>
          <w:color w:val="666666"/>
          <w:sz w:val="24"/>
          <w:szCs w:val="24"/>
          <w:lang w:eastAsia="sl-SI"/>
        </w:rPr>
        <w:t>I</w:t>
      </w:r>
      <w:r w:rsidR="00462DDB" w:rsidRPr="00462DDB">
        <w:rPr>
          <w:rFonts w:ascii="Arial" w:eastAsia="Times New Roman" w:hAnsi="Arial" w:cs="Arial"/>
          <w:color w:val="666666"/>
          <w:sz w:val="24"/>
          <w:szCs w:val="24"/>
          <w:lang w:eastAsia="sl-SI"/>
        </w:rPr>
        <w:t>U</w:t>
      </w:r>
      <w:r w:rsidRPr="00462DDB">
        <w:rPr>
          <w:rFonts w:ascii="Arial" w:eastAsia="Times New Roman" w:hAnsi="Arial" w:cs="Arial"/>
          <w:color w:val="666666"/>
          <w:sz w:val="24"/>
          <w:szCs w:val="24"/>
          <w:lang w:eastAsia="sl-SI"/>
        </w:rPr>
        <w:t>TERRA, Podpora družinam, Manca Sever Žumer s. p.</w:t>
      </w:r>
      <w:r w:rsidRPr="00D21CB0">
        <w:rPr>
          <w:rFonts w:ascii="Arial" w:eastAsia="Times New Roman" w:hAnsi="Arial" w:cs="Arial"/>
          <w:color w:val="666666"/>
          <w:sz w:val="24"/>
          <w:szCs w:val="24"/>
          <w:lang w:eastAsia="sl-SI"/>
        </w:rPr>
        <w:t xml:space="preserve"> </w:t>
      </w:r>
      <w:r w:rsidRPr="00D21CB0">
        <w:rPr>
          <w:rFonts w:ascii="Arial" w:eastAsia="Times New Roman" w:hAnsi="Arial" w:cs="Arial"/>
          <w:color w:val="666666"/>
          <w:sz w:val="24"/>
          <w:szCs w:val="24"/>
          <w:lang w:eastAsia="sl-SI"/>
        </w:rPr>
        <w:t xml:space="preserve">Pooblaščena oseba za varstvo podatkov v podjetju </w:t>
      </w:r>
      <w:r w:rsidRPr="00462DDB">
        <w:rPr>
          <w:rFonts w:ascii="Arial" w:eastAsia="Times New Roman" w:hAnsi="Arial" w:cs="Arial"/>
          <w:color w:val="666666"/>
          <w:sz w:val="24"/>
          <w:szCs w:val="24"/>
          <w:lang w:eastAsia="sl-SI"/>
        </w:rPr>
        <w:t>je Manca Sever Žumer</w:t>
      </w:r>
      <w:r w:rsidRPr="00D21CB0">
        <w:rPr>
          <w:rFonts w:ascii="Arial" w:eastAsia="Times New Roman" w:hAnsi="Arial" w:cs="Arial"/>
          <w:color w:val="666666"/>
          <w:sz w:val="24"/>
          <w:szCs w:val="24"/>
          <w:lang w:eastAsia="sl-SI"/>
        </w:rPr>
        <w:t xml:space="preserve"> (</w:t>
      </w:r>
      <w:hyperlink r:id="rId6" w:history="1">
        <w:r w:rsidRPr="00462DDB">
          <w:rPr>
            <w:rStyle w:val="Hiperpovezava"/>
            <w:rFonts w:ascii="Arial" w:eastAsia="Times New Roman" w:hAnsi="Arial" w:cs="Arial"/>
            <w:sz w:val="24"/>
            <w:szCs w:val="24"/>
            <w:lang w:eastAsia="sl-SI"/>
          </w:rPr>
          <w:t>intuitera@gmail.com</w:t>
        </w:r>
      </w:hyperlink>
      <w:r w:rsidRPr="00D21CB0">
        <w:rPr>
          <w:rFonts w:ascii="Arial" w:eastAsia="Times New Roman" w:hAnsi="Arial" w:cs="Arial"/>
          <w:color w:val="666666"/>
          <w:sz w:val="24"/>
          <w:szCs w:val="24"/>
          <w:lang w:eastAsia="sl-SI"/>
        </w:rPr>
        <w:t>).</w:t>
      </w:r>
    </w:p>
    <w:p w:rsidR="00D21CB0" w:rsidRPr="00D21CB0" w:rsidRDefault="00D21CB0" w:rsidP="00462DDB">
      <w:pPr>
        <w:shd w:val="clear" w:color="auto" w:fill="FFFFFF"/>
        <w:spacing w:after="120" w:line="240" w:lineRule="auto"/>
        <w:textAlignment w:val="baseline"/>
        <w:rPr>
          <w:rFonts w:ascii="Arial" w:eastAsia="Times New Roman" w:hAnsi="Arial" w:cs="Arial"/>
          <w:color w:val="FFCC00"/>
          <w:sz w:val="24"/>
          <w:szCs w:val="24"/>
          <w:lang w:eastAsia="sl-SI"/>
        </w:rPr>
      </w:pPr>
      <w:r w:rsidRPr="00462DDB">
        <w:rPr>
          <w:rFonts w:ascii="Arial" w:eastAsia="Times New Roman" w:hAnsi="Arial" w:cs="Arial"/>
          <w:b/>
          <w:bCs/>
          <w:color w:val="FFCC00"/>
          <w:sz w:val="24"/>
          <w:szCs w:val="24"/>
          <w:bdr w:val="none" w:sz="0" w:space="0" w:color="auto" w:frame="1"/>
          <w:lang w:eastAsia="sl-SI"/>
        </w:rPr>
        <w:t>Nameni, podlage in vrste obdelave različnih vrst osebnih podatkov</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 xml:space="preserve">Podjetje zbira, obdeluje in hrani osebne podatke na podlagi pogodbe, privolitve oziroma soglasja, zakona in/ali upravičenega interesa, da lahko izvrši pogodbene obveznosti (poslovna komunikacija, ki se nanaša na strankin nakup ali prijavo na prejemanje izobraževalnih ter promocijskih vsebin), vključno z obveščanjem, neposrednim trženjem in oglaševanjem (ekskluzivna vabila), </w:t>
      </w:r>
      <w:proofErr w:type="spellStart"/>
      <w:r w:rsidRPr="00D21CB0">
        <w:rPr>
          <w:rFonts w:ascii="Arial" w:eastAsia="Times New Roman" w:hAnsi="Arial" w:cs="Arial"/>
          <w:color w:val="666666"/>
          <w:sz w:val="24"/>
          <w:szCs w:val="24"/>
          <w:lang w:eastAsia="sl-SI"/>
        </w:rPr>
        <w:t>segmentiranjem</w:t>
      </w:r>
      <w:proofErr w:type="spellEnd"/>
      <w:r w:rsidRPr="00D21CB0">
        <w:rPr>
          <w:rFonts w:ascii="Arial" w:eastAsia="Times New Roman" w:hAnsi="Arial" w:cs="Arial"/>
          <w:color w:val="666666"/>
          <w:sz w:val="24"/>
          <w:szCs w:val="24"/>
          <w:lang w:eastAsia="sl-SI"/>
        </w:rPr>
        <w:t xml:space="preserve"> za po meri ukrojene koristne vsebine na spletnem mestu, prek </w:t>
      </w:r>
      <w:proofErr w:type="spellStart"/>
      <w:r w:rsidRPr="00D21CB0">
        <w:rPr>
          <w:rFonts w:ascii="Arial" w:eastAsia="Times New Roman" w:hAnsi="Arial" w:cs="Arial"/>
          <w:color w:val="666666"/>
          <w:sz w:val="24"/>
          <w:szCs w:val="24"/>
          <w:lang w:eastAsia="sl-SI"/>
        </w:rPr>
        <w:t>mejla</w:t>
      </w:r>
      <w:proofErr w:type="spellEnd"/>
      <w:r w:rsidRPr="00D21CB0">
        <w:rPr>
          <w:rFonts w:ascii="Arial" w:eastAsia="Times New Roman" w:hAnsi="Arial" w:cs="Arial"/>
          <w:color w:val="666666"/>
          <w:sz w:val="24"/>
          <w:szCs w:val="24"/>
          <w:lang w:eastAsia="sl-SI"/>
        </w:rPr>
        <w:t xml:space="preserve"> in v oglasih na družabnem spletu, ter izvajanjem aktivnostih v računovodske namene.</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 xml:space="preserve">Nihče na </w:t>
      </w:r>
      <w:proofErr w:type="spellStart"/>
      <w:r w:rsidRPr="00D21CB0">
        <w:rPr>
          <w:rFonts w:ascii="Arial" w:eastAsia="Times New Roman" w:hAnsi="Arial" w:cs="Arial"/>
          <w:color w:val="666666"/>
          <w:sz w:val="24"/>
          <w:szCs w:val="24"/>
          <w:lang w:eastAsia="sl-SI"/>
        </w:rPr>
        <w:t>mejling</w:t>
      </w:r>
      <w:proofErr w:type="spellEnd"/>
      <w:r w:rsidRPr="00D21CB0">
        <w:rPr>
          <w:rFonts w:ascii="Arial" w:eastAsia="Times New Roman" w:hAnsi="Arial" w:cs="Arial"/>
          <w:color w:val="666666"/>
          <w:sz w:val="24"/>
          <w:szCs w:val="24"/>
          <w:lang w:eastAsia="sl-SI"/>
        </w:rPr>
        <w:t xml:space="preserve"> listo oziroma v bazo podjetja ni dodan brez njegove izrecne pisne privolitve, prostovoljne prijave prek spletnega obrazca ali na pogodbeni podlagi.</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Podjetje uporablja osebne podatke za pošiljanje brezplačnih vsebin in ponujanje plačljivih storitev in izobraževanj prek naslednjih kanalov: elektronska pošta, pošta, telefon.</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 xml:space="preserve">Spletno mesto </w:t>
      </w:r>
      <w:r w:rsidR="00462DDB" w:rsidRPr="00462DDB">
        <w:rPr>
          <w:rFonts w:ascii="Arial" w:eastAsia="Times New Roman" w:hAnsi="Arial" w:cs="Arial"/>
          <w:color w:val="666666"/>
          <w:sz w:val="24"/>
          <w:szCs w:val="24"/>
          <w:lang w:eastAsia="sl-SI"/>
        </w:rPr>
        <w:t>intuiterra.si</w:t>
      </w:r>
      <w:r w:rsidRPr="00D21CB0">
        <w:rPr>
          <w:rFonts w:ascii="Arial" w:eastAsia="Times New Roman" w:hAnsi="Arial" w:cs="Arial"/>
          <w:color w:val="666666"/>
          <w:sz w:val="24"/>
          <w:szCs w:val="24"/>
          <w:lang w:eastAsia="sl-SI"/>
        </w:rPr>
        <w:t xml:space="preserve"> (in vse z njim povezane samostojne strani) pomaga prilagoditi spletno izkušnjo z uporabo piškotkov. Piškotek je besedilna datoteka, ki jo na trdi disk postavi strežnik spletnega mesta. S piškotki ni mogoče zaganjati programov ali dostavljati virusov v računalnik. Piškotki so enolično dodeljeni posamezniku, bere pa jih lahko le spletni strežnik v domeni, ki je izdala piškotek za tega posameznika. Njihova uporaba je na spletnem mestu namenjena zlasti izboljšavi vsebin in ponudbe na podlagi analize obiska in priljubljenosti posameznih strani. Če želite, lahko piškotke na svojem računalniku kadar koli onemogočite. Nastavitve za piškotke lahko nadzirate in spreminjate v svojem spletnem brskalniku. Če piškotke izključite, bodo nekatere možnosti spletnega mesta onemogočene.</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462DDB">
        <w:rPr>
          <w:rFonts w:ascii="Arial" w:eastAsia="Times New Roman" w:hAnsi="Arial" w:cs="Arial"/>
          <w:b/>
          <w:bCs/>
          <w:color w:val="FFCC00"/>
          <w:sz w:val="24"/>
          <w:szCs w:val="24"/>
          <w:bdr w:val="none" w:sz="0" w:space="0" w:color="auto" w:frame="1"/>
          <w:lang w:eastAsia="sl-SI"/>
        </w:rPr>
        <w:t>Osebni podatki, ki so predmet varstva zasebnosti</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 xml:space="preserve">Za potrebe poslovanja in spletnega mesta montessoridoma.si podjetje zbira osebne podatke, kot so e-naslov, ime, priimek, domači ali službeni naslov, telefonska številka, in podatke o podjetju (zlasti za izdajanje predračunov in računov ter izvajanje kakovostnega svetovanja in </w:t>
      </w:r>
      <w:proofErr w:type="spellStart"/>
      <w:r w:rsidRPr="00D21CB0">
        <w:rPr>
          <w:rFonts w:ascii="Arial" w:eastAsia="Times New Roman" w:hAnsi="Arial" w:cs="Arial"/>
          <w:color w:val="666666"/>
          <w:sz w:val="24"/>
          <w:szCs w:val="24"/>
          <w:lang w:eastAsia="sl-SI"/>
        </w:rPr>
        <w:t>mentoriranja</w:t>
      </w:r>
      <w:proofErr w:type="spellEnd"/>
      <w:r w:rsidRPr="00D21CB0">
        <w:rPr>
          <w:rFonts w:ascii="Arial" w:eastAsia="Times New Roman" w:hAnsi="Arial" w:cs="Arial"/>
          <w:color w:val="666666"/>
          <w:sz w:val="24"/>
          <w:szCs w:val="24"/>
          <w:lang w:eastAsia="sl-SI"/>
        </w:rPr>
        <w:t>), zaradi deljenja koristnih brezplačnih informacij, opravljenih transakcij ali obveščanja o(b) kaki drugi priložnosti.</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lastRenderedPageBreak/>
        <w:t>Podatki, ki jih sami prostovoljno razkrijete za objavo na spletnem mestu – na primer v svojih komentarjih k prispevkom ali v svojem mnenju – niso predmet varstva zasebnosti.</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Podjetje ne zbira podatkov od oseb, mlajših od 18 let, če mu je znano, da so mladoletne, in sicer dokler posredovanja podatkov ne odobri njihov zakoniti zastopnik. Ta lahko kadar koli zahteva vpogled v podatke, ki jih je mladoletnik posredoval podjetju, in zahteva, da se odstranijo iz baze podjetja.</w:t>
      </w:r>
    </w:p>
    <w:p w:rsidR="00D21CB0" w:rsidRPr="00D21CB0" w:rsidRDefault="00D21CB0" w:rsidP="00462DDB">
      <w:pPr>
        <w:shd w:val="clear" w:color="auto" w:fill="FFFFFF"/>
        <w:spacing w:after="120" w:line="240" w:lineRule="auto"/>
        <w:textAlignment w:val="baseline"/>
        <w:rPr>
          <w:rFonts w:ascii="Arial" w:eastAsia="Times New Roman" w:hAnsi="Arial" w:cs="Arial"/>
          <w:color w:val="FFCC00"/>
          <w:sz w:val="24"/>
          <w:szCs w:val="24"/>
          <w:lang w:eastAsia="sl-SI"/>
        </w:rPr>
      </w:pPr>
      <w:r w:rsidRPr="00462DDB">
        <w:rPr>
          <w:rFonts w:ascii="Arial" w:eastAsia="Times New Roman" w:hAnsi="Arial" w:cs="Arial"/>
          <w:b/>
          <w:bCs/>
          <w:color w:val="FFCC00"/>
          <w:sz w:val="24"/>
          <w:szCs w:val="24"/>
          <w:bdr w:val="none" w:sz="0" w:space="0" w:color="auto" w:frame="1"/>
          <w:lang w:eastAsia="sl-SI"/>
        </w:rPr>
        <w:t>Pravice v zvezi z obdelavo osebnih podatkov</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Podjetje zagotavlja uresničevanje pravic v zvezi z obdelavo osebnih podatkov brez nepotrebnega odlašanja, največ pa v enem mesecu od prejema zahtevka na e-naslov </w:t>
      </w:r>
      <w:hyperlink r:id="rId7" w:history="1">
        <w:r w:rsidR="00462DDB" w:rsidRPr="00FA655C">
          <w:rPr>
            <w:rStyle w:val="Hiperpovezava"/>
            <w:rFonts w:ascii="Arial" w:eastAsia="Times New Roman" w:hAnsi="Arial" w:cs="Arial"/>
            <w:sz w:val="24"/>
            <w:szCs w:val="24"/>
            <w:bdr w:val="none" w:sz="0" w:space="0" w:color="auto" w:frame="1"/>
            <w:lang w:eastAsia="sl-SI"/>
          </w:rPr>
          <w:t>intuiterra@</w:t>
        </w:r>
        <w:r w:rsidR="00462DDB" w:rsidRPr="00FA655C">
          <w:rPr>
            <w:rStyle w:val="Hiperpovezava"/>
            <w:rFonts w:ascii="Arial" w:eastAsia="Times New Roman" w:hAnsi="Arial" w:cs="Arial"/>
            <w:sz w:val="24"/>
            <w:szCs w:val="24"/>
            <w:lang w:eastAsia="sl-SI"/>
          </w:rPr>
          <w:t>gmail.com</w:t>
        </w:r>
      </w:hyperlink>
      <w:r w:rsidR="00462DDB">
        <w:rPr>
          <w:rFonts w:ascii="Arial" w:eastAsia="Times New Roman" w:hAnsi="Arial" w:cs="Arial"/>
          <w:color w:val="666666"/>
          <w:sz w:val="24"/>
          <w:szCs w:val="24"/>
          <w:lang w:eastAsia="sl-SI"/>
        </w:rPr>
        <w:t>.</w:t>
      </w:r>
      <w:r w:rsidRPr="00462DDB">
        <w:rPr>
          <w:rFonts w:ascii="Arial" w:eastAsia="Times New Roman" w:hAnsi="Arial" w:cs="Arial"/>
          <w:color w:val="666666"/>
          <w:sz w:val="24"/>
          <w:szCs w:val="24"/>
          <w:bdr w:val="none" w:sz="0" w:space="0" w:color="auto" w:frame="1"/>
          <w:lang w:eastAsia="sl-SI"/>
        </w:rPr>
        <w:t> </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Te pravice so:</w:t>
      </w:r>
    </w:p>
    <w:p w:rsidR="00D21CB0" w:rsidRPr="00D21CB0" w:rsidRDefault="00D21CB0" w:rsidP="00462DDB">
      <w:pPr>
        <w:numPr>
          <w:ilvl w:val="0"/>
          <w:numId w:val="1"/>
        </w:numPr>
        <w:shd w:val="clear" w:color="auto" w:fill="FFFFFF"/>
        <w:spacing w:after="120" w:line="240" w:lineRule="auto"/>
        <w:ind w:left="345" w:firstLine="0"/>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Pravica do dostopa do podatkov (na posameznikovo zahtevo podjetje zagotovi kopijo njegovih osebnih podatkov v obdelavi oziroma hrambi)</w:t>
      </w:r>
    </w:p>
    <w:p w:rsidR="00D21CB0" w:rsidRPr="00D21CB0" w:rsidRDefault="00D21CB0" w:rsidP="00462DDB">
      <w:pPr>
        <w:numPr>
          <w:ilvl w:val="0"/>
          <w:numId w:val="1"/>
        </w:numPr>
        <w:shd w:val="clear" w:color="auto" w:fill="FFFFFF"/>
        <w:spacing w:after="120" w:line="240" w:lineRule="auto"/>
        <w:ind w:left="345" w:firstLine="0"/>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Pravica do popravka (netočnih podatkov ter dopolnitve nepopolnih osebnih podatkov)</w:t>
      </w:r>
    </w:p>
    <w:p w:rsidR="00D21CB0" w:rsidRPr="00D21CB0" w:rsidRDefault="00D21CB0" w:rsidP="00462DDB">
      <w:pPr>
        <w:numPr>
          <w:ilvl w:val="0"/>
          <w:numId w:val="1"/>
        </w:numPr>
        <w:shd w:val="clear" w:color="auto" w:fill="FFFFFF"/>
        <w:spacing w:after="120" w:line="240" w:lineRule="auto"/>
        <w:ind w:left="345" w:firstLine="0"/>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Pravica do izbrisa (t. i. pravica do pozabe)</w:t>
      </w:r>
    </w:p>
    <w:p w:rsidR="00D21CB0" w:rsidRPr="00D21CB0" w:rsidRDefault="00D21CB0" w:rsidP="00462DDB">
      <w:pPr>
        <w:numPr>
          <w:ilvl w:val="0"/>
          <w:numId w:val="1"/>
        </w:numPr>
        <w:shd w:val="clear" w:color="auto" w:fill="FFFFFF"/>
        <w:spacing w:after="120" w:line="240" w:lineRule="auto"/>
        <w:ind w:left="345" w:firstLine="0"/>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Pravica do omejitve obdelave</w:t>
      </w:r>
    </w:p>
    <w:p w:rsidR="00D21CB0" w:rsidRPr="00D21CB0" w:rsidRDefault="00D21CB0" w:rsidP="00462DDB">
      <w:pPr>
        <w:numPr>
          <w:ilvl w:val="0"/>
          <w:numId w:val="1"/>
        </w:numPr>
        <w:shd w:val="clear" w:color="auto" w:fill="FFFFFF"/>
        <w:spacing w:after="120" w:line="240" w:lineRule="auto"/>
        <w:ind w:left="345" w:firstLine="0"/>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Pravica do prenosljivosti podatkov (za posredovanje drugemu upravljavcu v strukturirani, splošno uporabljani in strojno berljivi obliki)</w:t>
      </w:r>
    </w:p>
    <w:p w:rsidR="00D21CB0" w:rsidRPr="00D21CB0" w:rsidRDefault="00D21CB0" w:rsidP="00462DDB">
      <w:pPr>
        <w:numPr>
          <w:ilvl w:val="0"/>
          <w:numId w:val="1"/>
        </w:numPr>
        <w:shd w:val="clear" w:color="auto" w:fill="FFFFFF"/>
        <w:spacing w:after="120" w:line="240" w:lineRule="auto"/>
        <w:ind w:left="345" w:firstLine="0"/>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Pravica do ugovora (na primer obdelavi podatkov za namene trženja in profiliranja; če trženje temelji na dani privolitvi, se pravica do ugovora lahko izvede z njenim preklicem).</w:t>
      </w:r>
    </w:p>
    <w:p w:rsidR="00D21CB0" w:rsidRPr="00D21CB0" w:rsidRDefault="00D21CB0" w:rsidP="00462DDB">
      <w:pPr>
        <w:numPr>
          <w:ilvl w:val="0"/>
          <w:numId w:val="1"/>
        </w:numPr>
        <w:shd w:val="clear" w:color="auto" w:fill="FFFFFF"/>
        <w:spacing w:after="120" w:line="240" w:lineRule="auto"/>
        <w:ind w:left="345" w:firstLine="0"/>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Pravica do vložitve pritožbe v zvezi z obdelovanjem osebnih podatkov (pri podjetju, pri Informacijskem pooblaščencu)</w:t>
      </w:r>
    </w:p>
    <w:p w:rsidR="00D21CB0" w:rsidRPr="00D21CB0" w:rsidRDefault="00D21CB0" w:rsidP="00462DDB">
      <w:pPr>
        <w:shd w:val="clear" w:color="auto" w:fill="FFFFFF"/>
        <w:spacing w:after="120" w:line="240" w:lineRule="auto"/>
        <w:textAlignment w:val="baseline"/>
        <w:rPr>
          <w:rFonts w:ascii="Arial" w:eastAsia="Times New Roman" w:hAnsi="Arial" w:cs="Arial"/>
          <w:color w:val="FFCC00"/>
          <w:sz w:val="24"/>
          <w:szCs w:val="24"/>
          <w:lang w:eastAsia="sl-SI"/>
        </w:rPr>
      </w:pPr>
      <w:r w:rsidRPr="00462DDB">
        <w:rPr>
          <w:rFonts w:ascii="Arial" w:eastAsia="Times New Roman" w:hAnsi="Arial" w:cs="Arial"/>
          <w:b/>
          <w:bCs/>
          <w:color w:val="FFCC00"/>
          <w:sz w:val="24"/>
          <w:szCs w:val="24"/>
          <w:bdr w:val="none" w:sz="0" w:space="0" w:color="auto" w:frame="1"/>
          <w:lang w:eastAsia="sl-SI"/>
        </w:rPr>
        <w:t>Rok hrambe</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Vsi podatki, povezani z obračuni in plačili, vključno s kontaktnimi podatki in računi, se hranijo še 10 let od popolnega plačila storitev.</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Če se podatki obdelujejo in hranijo na podlagi privolitve oziroma soglasja, se hranijo do preklica le-te(ga). V primeru pogodbene podlage se hranijo do izteka pogodbe.</w:t>
      </w:r>
      <w:r w:rsidRPr="00462DDB">
        <w:rPr>
          <w:rFonts w:ascii="Arial" w:eastAsia="Times New Roman" w:hAnsi="Arial" w:cs="Arial"/>
          <w:color w:val="666666"/>
          <w:sz w:val="24"/>
          <w:szCs w:val="24"/>
          <w:bdr w:val="none" w:sz="0" w:space="0" w:color="auto" w:frame="1"/>
          <w:lang w:eastAsia="sl-SI"/>
        </w:rPr>
        <w:t>       </w:t>
      </w:r>
    </w:p>
    <w:p w:rsidR="00D21CB0" w:rsidRPr="00D21CB0" w:rsidRDefault="00D21CB0" w:rsidP="00462DDB">
      <w:pPr>
        <w:shd w:val="clear" w:color="auto" w:fill="FFFFFF"/>
        <w:spacing w:after="120" w:line="240" w:lineRule="auto"/>
        <w:textAlignment w:val="baseline"/>
        <w:rPr>
          <w:rFonts w:ascii="Arial" w:eastAsia="Times New Roman" w:hAnsi="Arial" w:cs="Arial"/>
          <w:color w:val="FFCC00"/>
          <w:sz w:val="24"/>
          <w:szCs w:val="24"/>
          <w:lang w:eastAsia="sl-SI"/>
        </w:rPr>
      </w:pPr>
      <w:r w:rsidRPr="00462DDB">
        <w:rPr>
          <w:rFonts w:ascii="Arial" w:eastAsia="Times New Roman" w:hAnsi="Arial" w:cs="Arial"/>
          <w:b/>
          <w:bCs/>
          <w:color w:val="FFCC00"/>
          <w:sz w:val="24"/>
          <w:szCs w:val="24"/>
          <w:bdr w:val="none" w:sz="0" w:space="0" w:color="auto" w:frame="1"/>
          <w:lang w:eastAsia="sl-SI"/>
        </w:rPr>
        <w:t>Varstvo zasebnosti in razkritje podatkov</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Podjetje vaše osebne podatke brez opozorila razkrije le, če to zahteva zakonodaja ali v dobronamernem prepričanju, da je to potrebno za: (a) delovanje v skladu z zakonodajo ali pravnimi postopki; (b) ščitenje in varovanje pravic ali lastnine spletnega mesta in podjetja, ter za (c) delovanje v nujnih okoliščinah za varovanje osebne varnosti uporabnikov spletnega mesta ali javnosti.</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 xml:space="preserve">Podjetje ne prodaja in ne daje v najem ali zakup seznamov svojih potencialnih strank oziroma strank drugim podjetjem, razen s tistimi, ki so na pogodbeni ravni vključeni v poslovni proces, denimo v plačilo, v pošiljanje e-pošte ali navadne pošte, v pomoč pri administraciji, v skrb za stranke, v urejanje dostave, v prodajo in trženje, ipd. Vsem tem drugim osebam oziroma podjetjem je prepovedano uporabljati te osebne </w:t>
      </w:r>
      <w:r w:rsidRPr="00D21CB0">
        <w:rPr>
          <w:rFonts w:ascii="Arial" w:eastAsia="Times New Roman" w:hAnsi="Arial" w:cs="Arial"/>
          <w:color w:val="666666"/>
          <w:sz w:val="24"/>
          <w:szCs w:val="24"/>
          <w:lang w:eastAsia="sl-SI"/>
        </w:rPr>
        <w:lastRenderedPageBreak/>
        <w:t>podatke v kateri koli drug namen, ki ni zagotavljanje storitev podjetju. Vaše osebne podatke so zavezani uporabljati enako skrbno kot podjetje.</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462DDB">
        <w:rPr>
          <w:rFonts w:ascii="Arial" w:eastAsia="Times New Roman" w:hAnsi="Arial" w:cs="Arial"/>
          <w:b/>
          <w:bCs/>
          <w:color w:val="FFCC00"/>
          <w:sz w:val="24"/>
          <w:szCs w:val="24"/>
          <w:bdr w:val="none" w:sz="0" w:space="0" w:color="auto" w:frame="1"/>
          <w:lang w:eastAsia="sl-SI"/>
        </w:rPr>
        <w:t>Veljavnost izjave o varstvu zasebnosti, vprašanja in reševanje sporov</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Izjava o var</w:t>
      </w:r>
      <w:r w:rsidR="00462DDB" w:rsidRPr="00462DDB">
        <w:rPr>
          <w:rFonts w:ascii="Arial" w:eastAsia="Times New Roman" w:hAnsi="Arial" w:cs="Arial"/>
          <w:color w:val="666666"/>
          <w:sz w:val="24"/>
          <w:szCs w:val="24"/>
          <w:lang w:eastAsia="sl-SI"/>
        </w:rPr>
        <w:t>stvu zasebnosti začne veljati 1. septembra 2023</w:t>
      </w:r>
      <w:r w:rsidRPr="00D21CB0">
        <w:rPr>
          <w:rFonts w:ascii="Arial" w:eastAsia="Times New Roman" w:hAnsi="Arial" w:cs="Arial"/>
          <w:color w:val="666666"/>
          <w:sz w:val="24"/>
          <w:szCs w:val="24"/>
          <w:lang w:eastAsia="sl-SI"/>
        </w:rPr>
        <w:t>.</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Podjetje lahko občasno posodobi to izjavo o varstvu zasebnosti, zato vas poziva, da jo redno pregledujete in ste tako vselej na tekočem, kako so zaščiteni vaši podatki. Datum zadnje posodobitve je naveden tik pod naslovom »Izjava o varstvu zasebnosti«.</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Če imate kakršno koli vprašanje glede varstva zasebnosti in varovanja zaupnosti vaših podatkov, pišite na elektronski naslov </w:t>
      </w:r>
      <w:hyperlink r:id="rId8" w:history="1">
        <w:r w:rsidR="00462DDB" w:rsidRPr="00FA655C">
          <w:rPr>
            <w:rStyle w:val="Hiperpovezava"/>
            <w:rFonts w:ascii="Arial" w:eastAsia="Times New Roman" w:hAnsi="Arial" w:cs="Arial"/>
            <w:sz w:val="24"/>
            <w:szCs w:val="24"/>
            <w:bdr w:val="none" w:sz="0" w:space="0" w:color="auto" w:frame="1"/>
            <w:lang w:eastAsia="sl-SI"/>
          </w:rPr>
          <w:t>intuiterra@</w:t>
        </w:r>
        <w:r w:rsidR="00462DDB" w:rsidRPr="00FA655C">
          <w:rPr>
            <w:rStyle w:val="Hiperpovezava"/>
            <w:rFonts w:ascii="Arial" w:eastAsia="Times New Roman" w:hAnsi="Arial" w:cs="Arial"/>
            <w:sz w:val="24"/>
            <w:szCs w:val="24"/>
            <w:lang w:eastAsia="sl-SI"/>
          </w:rPr>
          <w:t>gmail.com</w:t>
        </w:r>
      </w:hyperlink>
      <w:r w:rsidR="00462DDB">
        <w:rPr>
          <w:rFonts w:ascii="Arial" w:eastAsia="Times New Roman" w:hAnsi="Arial" w:cs="Arial"/>
          <w:color w:val="666666"/>
          <w:sz w:val="24"/>
          <w:szCs w:val="24"/>
          <w:lang w:eastAsia="sl-SI"/>
        </w:rPr>
        <w:t>.</w:t>
      </w:r>
      <w:bookmarkStart w:id="0" w:name="_GoBack"/>
      <w:bookmarkEnd w:id="0"/>
      <w:r w:rsidRPr="00462DDB">
        <w:rPr>
          <w:rFonts w:ascii="Arial" w:eastAsia="Times New Roman" w:hAnsi="Arial" w:cs="Arial"/>
          <w:color w:val="666666"/>
          <w:sz w:val="24"/>
          <w:szCs w:val="24"/>
          <w:bdr w:val="none" w:sz="0" w:space="0" w:color="auto" w:frame="1"/>
          <w:lang w:eastAsia="sl-SI"/>
        </w:rPr>
        <w:t> </w:t>
      </w:r>
      <w:r w:rsidRPr="00D21CB0">
        <w:rPr>
          <w:rFonts w:ascii="Arial" w:eastAsia="Times New Roman" w:hAnsi="Arial" w:cs="Arial"/>
          <w:color w:val="666666"/>
          <w:sz w:val="24"/>
          <w:szCs w:val="24"/>
          <w:lang w:eastAsia="sl-SI"/>
        </w:rPr>
        <w:t>Odgovor boste prejeli v najkrajšem možnem času.</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Če tudi potem ne boste zadovoljni s to izjavo in režimom varstva zasebnosti, vas bomo prosili, da prenehate uporabljati spletno mesto, kajti zadnje, kar bi si želeli, je, da bi bili pri nas zaradi česar koli nezadovoljni.</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Izjava o varstvu zasebnosti je podvržena zakonodaji Republike Slovenije. Morebitne spore rešuje stvarno in krajevno pristojno sodišče Republike Slovenije.</w:t>
      </w:r>
    </w:p>
    <w:p w:rsidR="00D21CB0" w:rsidRPr="00D21CB0" w:rsidRDefault="00D21CB0" w:rsidP="00462DDB">
      <w:pPr>
        <w:shd w:val="clear" w:color="auto" w:fill="FFFFFF"/>
        <w:spacing w:after="120" w:line="240" w:lineRule="auto"/>
        <w:textAlignment w:val="baseline"/>
        <w:rPr>
          <w:rFonts w:ascii="Arial" w:eastAsia="Times New Roman" w:hAnsi="Arial" w:cs="Arial"/>
          <w:color w:val="666666"/>
          <w:sz w:val="24"/>
          <w:szCs w:val="24"/>
          <w:lang w:eastAsia="sl-SI"/>
        </w:rPr>
      </w:pPr>
      <w:r w:rsidRPr="00D21CB0">
        <w:rPr>
          <w:rFonts w:ascii="Arial" w:eastAsia="Times New Roman" w:hAnsi="Arial" w:cs="Arial"/>
          <w:color w:val="666666"/>
          <w:sz w:val="24"/>
          <w:szCs w:val="24"/>
          <w:lang w:eastAsia="sl-SI"/>
        </w:rPr>
        <w:t>Če je kateri koli del te izjave o varstvu zasebnosti določen kot neveljaven ali neizvršljiv v skladu z veljavno zakonodajo, se šteje, do to neveljavno ali neizvršljivo določbo zamenja veljavna, izvršljiva določba, ki najbolje ustreza namenu prvotne določbe, preostanek izjave o varstvu zasebnosti pa ostane v veljavi.</w:t>
      </w:r>
    </w:p>
    <w:p w:rsidR="00ED0E55" w:rsidRPr="00462DDB" w:rsidRDefault="00ED0E55" w:rsidP="00462DDB">
      <w:pPr>
        <w:spacing w:after="120"/>
        <w:rPr>
          <w:rFonts w:ascii="Arial" w:hAnsi="Arial" w:cs="Arial"/>
          <w:sz w:val="24"/>
          <w:szCs w:val="24"/>
        </w:rPr>
      </w:pPr>
    </w:p>
    <w:sectPr w:rsidR="00ED0E55" w:rsidRPr="00462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86ABF"/>
    <w:multiLevelType w:val="multilevel"/>
    <w:tmpl w:val="E134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B0"/>
    <w:rsid w:val="00462DDB"/>
    <w:rsid w:val="00D21CB0"/>
    <w:rsid w:val="00ED0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4F16"/>
  <w15:chartTrackingRefBased/>
  <w15:docId w15:val="{2FAC3CC1-32F2-43DF-8F1E-BBA0BA22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21CB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D21CB0"/>
    <w:rPr>
      <w:color w:val="0000FF"/>
      <w:u w:val="single"/>
    </w:rPr>
  </w:style>
  <w:style w:type="character" w:styleId="Krepko">
    <w:name w:val="Strong"/>
    <w:basedOn w:val="Privzetapisavaodstavka"/>
    <w:uiPriority w:val="22"/>
    <w:qFormat/>
    <w:rsid w:val="00D21CB0"/>
    <w:rPr>
      <w:b/>
      <w:bCs/>
    </w:rPr>
  </w:style>
  <w:style w:type="character" w:customStyle="1" w:styleId="apple-converted-space">
    <w:name w:val="apple-converted-space"/>
    <w:basedOn w:val="Privzetapisavaodstavka"/>
    <w:rsid w:val="00D2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9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uiterra@gmail.com" TargetMode="External"/><Relationship Id="rId3" Type="http://schemas.openxmlformats.org/officeDocument/2006/relationships/settings" Target="settings.xml"/><Relationship Id="rId7" Type="http://schemas.openxmlformats.org/officeDocument/2006/relationships/hyperlink" Target="mailto:intuiter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uitera@gmail.com" TargetMode="External"/><Relationship Id="rId5" Type="http://schemas.openxmlformats.org/officeDocument/2006/relationships/hyperlink" Target="mailto:intuiter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1115</Words>
  <Characters>6357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2023-09-25T11:37:00Z</dcterms:created>
  <dcterms:modified xsi:type="dcterms:W3CDTF">2023-09-25T12:25:00Z</dcterms:modified>
</cp:coreProperties>
</file>